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47CC6" w14:textId="222075CE" w:rsidR="00E823A9" w:rsidRPr="009C4F84" w:rsidRDefault="00E90FC8" w:rsidP="001455CA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第一届</w:t>
      </w:r>
      <w:r w:rsidR="001455CA" w:rsidRPr="009C4F84">
        <w:rPr>
          <w:rFonts w:ascii="仿宋" w:eastAsia="仿宋" w:hAnsi="仿宋" w:hint="eastAsia"/>
          <w:b/>
          <w:bCs/>
          <w:sz w:val="28"/>
          <w:szCs w:val="28"/>
        </w:rPr>
        <w:t>全国</w:t>
      </w:r>
      <w:r w:rsidR="001855DC">
        <w:rPr>
          <w:rFonts w:ascii="仿宋" w:eastAsia="仿宋" w:hAnsi="仿宋" w:hint="eastAsia"/>
          <w:b/>
          <w:bCs/>
          <w:sz w:val="28"/>
          <w:szCs w:val="28"/>
        </w:rPr>
        <w:t>高等院校计算机</w:t>
      </w:r>
      <w:r w:rsidR="007E24F6">
        <w:rPr>
          <w:rFonts w:ascii="仿宋" w:eastAsia="仿宋" w:hAnsi="仿宋" w:hint="eastAsia"/>
          <w:b/>
          <w:bCs/>
          <w:sz w:val="28"/>
          <w:szCs w:val="28"/>
        </w:rPr>
        <w:t>类</w:t>
      </w:r>
      <w:r w:rsidR="00F4404B" w:rsidRPr="009C4F84">
        <w:rPr>
          <w:rFonts w:ascii="仿宋" w:eastAsia="仿宋" w:hAnsi="仿宋" w:hint="eastAsia"/>
          <w:b/>
          <w:bCs/>
          <w:sz w:val="28"/>
          <w:szCs w:val="28"/>
        </w:rPr>
        <w:t>专业</w:t>
      </w:r>
      <w:r w:rsidR="009C4F84" w:rsidRPr="009C4F84">
        <w:rPr>
          <w:rFonts w:ascii="仿宋" w:eastAsia="仿宋" w:hAnsi="仿宋" w:hint="eastAsia"/>
          <w:b/>
          <w:bCs/>
          <w:sz w:val="28"/>
          <w:szCs w:val="28"/>
        </w:rPr>
        <w:t>教学</w:t>
      </w:r>
      <w:r w:rsidR="009C4F84">
        <w:rPr>
          <w:rFonts w:ascii="仿宋" w:eastAsia="仿宋" w:hAnsi="仿宋" w:hint="eastAsia"/>
          <w:b/>
          <w:bCs/>
          <w:sz w:val="28"/>
          <w:szCs w:val="28"/>
        </w:rPr>
        <w:t>能力</w:t>
      </w:r>
      <w:r w:rsidR="001455CA" w:rsidRPr="009C4F84">
        <w:rPr>
          <w:rFonts w:ascii="仿宋" w:eastAsia="仿宋" w:hAnsi="仿宋" w:hint="eastAsia"/>
          <w:b/>
          <w:bCs/>
          <w:sz w:val="28"/>
          <w:szCs w:val="28"/>
        </w:rPr>
        <w:t>大赛</w:t>
      </w:r>
    </w:p>
    <w:p w14:paraId="636FCA66" w14:textId="750A17F4" w:rsidR="00730109" w:rsidRPr="009C4F84" w:rsidRDefault="00730109" w:rsidP="001455CA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 w:rsidRPr="009C4F84">
        <w:rPr>
          <w:rFonts w:ascii="仿宋" w:eastAsia="仿宋" w:hAnsi="仿宋" w:hint="eastAsia"/>
          <w:b/>
          <w:bCs/>
          <w:sz w:val="28"/>
          <w:szCs w:val="28"/>
        </w:rPr>
        <w:t>比赛方案</w:t>
      </w:r>
    </w:p>
    <w:p w14:paraId="1B426652" w14:textId="5EDC5F4B" w:rsidR="00730109" w:rsidRPr="009C4F84" w:rsidRDefault="009C4F84" w:rsidP="0073010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9C4F84">
        <w:rPr>
          <w:rFonts w:ascii="仿宋" w:eastAsia="仿宋" w:hAnsi="仿宋" w:hint="eastAsia"/>
          <w:b/>
          <w:bCs/>
          <w:sz w:val="28"/>
          <w:szCs w:val="28"/>
        </w:rPr>
        <w:t>大赛简介</w:t>
      </w:r>
    </w:p>
    <w:p w14:paraId="4740961D" w14:textId="08B2E138" w:rsidR="009C4F84" w:rsidRDefault="009C4F84" w:rsidP="009C4F8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为贯彻</w:t>
      </w:r>
      <w:r w:rsidR="00BC5F69">
        <w:rPr>
          <w:rFonts w:ascii="仿宋" w:eastAsia="仿宋" w:hAnsi="仿宋" w:hint="eastAsia"/>
          <w:sz w:val="28"/>
          <w:szCs w:val="28"/>
        </w:rPr>
        <w:t>落实《</w:t>
      </w:r>
      <w:r w:rsidR="00BC5F69" w:rsidRPr="00B7532A">
        <w:rPr>
          <w:rFonts w:ascii="仿宋" w:eastAsia="仿宋" w:hAnsi="仿宋"/>
          <w:sz w:val="28"/>
          <w:szCs w:val="28"/>
        </w:rPr>
        <w:t>关于加快建设高水平本科教育 全面提高人才培养能力的意见</w:t>
      </w:r>
      <w:r w:rsidR="00BC5F69">
        <w:rPr>
          <w:rFonts w:ascii="仿宋" w:eastAsia="仿宋" w:hAnsi="仿宋" w:hint="eastAsia"/>
          <w:sz w:val="28"/>
          <w:szCs w:val="28"/>
        </w:rPr>
        <w:t>》以及《国家职业教育改革实施方案》</w:t>
      </w:r>
      <w:r>
        <w:rPr>
          <w:rFonts w:ascii="仿宋" w:eastAsia="仿宋" w:hAnsi="仿宋" w:hint="eastAsia"/>
          <w:sz w:val="28"/>
          <w:szCs w:val="28"/>
        </w:rPr>
        <w:t>，</w:t>
      </w:r>
      <w:r w:rsidR="00BC5F69">
        <w:rPr>
          <w:rFonts w:ascii="仿宋" w:eastAsia="仿宋" w:hAnsi="仿宋" w:hint="eastAsia"/>
          <w:sz w:val="28"/>
          <w:szCs w:val="28"/>
        </w:rPr>
        <w:t>以立德树人为根本任务，</w:t>
      </w:r>
      <w:r w:rsidR="00A12A1E">
        <w:rPr>
          <w:rFonts w:ascii="仿宋" w:eastAsia="仿宋" w:hAnsi="仿宋" w:hint="eastAsia"/>
          <w:sz w:val="28"/>
          <w:szCs w:val="28"/>
        </w:rPr>
        <w:t>促进产教融合、校企合作、工学结合、知行合一育人模式改革，对接行业“</w:t>
      </w:r>
      <w:r w:rsidR="0040199E">
        <w:rPr>
          <w:rFonts w:ascii="仿宋" w:eastAsia="仿宋" w:hAnsi="仿宋" w:hint="eastAsia"/>
          <w:sz w:val="28"/>
          <w:szCs w:val="28"/>
        </w:rPr>
        <w:t>新技术、</w:t>
      </w:r>
      <w:r w:rsidR="00A12A1E">
        <w:rPr>
          <w:rFonts w:ascii="仿宋" w:eastAsia="仿宋" w:hAnsi="仿宋" w:hint="eastAsia"/>
          <w:sz w:val="28"/>
          <w:szCs w:val="28"/>
        </w:rPr>
        <w:t>新工艺、新规范”更新教学内容，</w:t>
      </w:r>
      <w:r w:rsidR="00171896">
        <w:rPr>
          <w:rFonts w:ascii="仿宋" w:eastAsia="仿宋" w:hAnsi="仿宋" w:hint="eastAsia"/>
          <w:sz w:val="28"/>
          <w:szCs w:val="28"/>
        </w:rPr>
        <w:t>提升教师团队模块化、项目化、混合式教学能力，</w:t>
      </w:r>
      <w:r w:rsidR="003A7755">
        <w:rPr>
          <w:rFonts w:ascii="仿宋" w:eastAsia="仿宋" w:hAnsi="仿宋" w:hint="eastAsia"/>
          <w:sz w:val="28"/>
          <w:szCs w:val="28"/>
        </w:rPr>
        <w:t>强化实践教学，</w:t>
      </w:r>
      <w:r w:rsidR="00E90FC8">
        <w:rPr>
          <w:rFonts w:ascii="仿宋" w:eastAsia="仿宋" w:hAnsi="仿宋" w:hint="eastAsia"/>
          <w:sz w:val="28"/>
          <w:szCs w:val="28"/>
        </w:rPr>
        <w:t>深化教师、教材、教法改革，特举办“第一届全国</w:t>
      </w:r>
      <w:r w:rsidR="00422791">
        <w:rPr>
          <w:rFonts w:ascii="仿宋" w:eastAsia="仿宋" w:hAnsi="仿宋" w:hint="eastAsia"/>
          <w:sz w:val="28"/>
          <w:szCs w:val="28"/>
        </w:rPr>
        <w:t>高等院校计算机</w:t>
      </w:r>
      <w:r w:rsidR="001A181F">
        <w:rPr>
          <w:rFonts w:ascii="仿宋" w:eastAsia="仿宋" w:hAnsi="仿宋" w:hint="eastAsia"/>
          <w:sz w:val="28"/>
          <w:szCs w:val="28"/>
        </w:rPr>
        <w:t>类</w:t>
      </w:r>
      <w:r w:rsidR="00E90FC8">
        <w:rPr>
          <w:rFonts w:ascii="仿宋" w:eastAsia="仿宋" w:hAnsi="仿宋" w:hint="eastAsia"/>
          <w:sz w:val="28"/>
          <w:szCs w:val="28"/>
        </w:rPr>
        <w:t>专业教学能力大赛”。</w:t>
      </w:r>
    </w:p>
    <w:p w14:paraId="55BB78F9" w14:textId="2B53952C" w:rsidR="00E90FC8" w:rsidRPr="00E90FC8" w:rsidRDefault="00E90FC8" w:rsidP="00E90FC8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E90FC8">
        <w:rPr>
          <w:rFonts w:ascii="仿宋" w:eastAsia="仿宋" w:hAnsi="仿宋" w:hint="eastAsia"/>
          <w:b/>
          <w:bCs/>
          <w:sz w:val="28"/>
          <w:szCs w:val="28"/>
        </w:rPr>
        <w:t>大赛组织机构</w:t>
      </w:r>
    </w:p>
    <w:p w14:paraId="7B313F3A" w14:textId="3E36067F" w:rsidR="00E90FC8" w:rsidRPr="00E90FC8" w:rsidRDefault="00E90FC8" w:rsidP="00E90FC8">
      <w:pPr>
        <w:spacing w:line="360" w:lineRule="auto"/>
        <w:ind w:left="720"/>
        <w:rPr>
          <w:rFonts w:ascii="仿宋" w:eastAsia="仿宋" w:hAnsi="仿宋"/>
          <w:b/>
          <w:bCs/>
          <w:sz w:val="28"/>
          <w:szCs w:val="28"/>
        </w:rPr>
      </w:pPr>
      <w:r w:rsidRPr="00E90FC8">
        <w:rPr>
          <w:rFonts w:ascii="仿宋" w:eastAsia="仿宋" w:hAnsi="仿宋" w:hint="eastAsia"/>
          <w:b/>
          <w:bCs/>
          <w:sz w:val="28"/>
          <w:szCs w:val="28"/>
        </w:rPr>
        <w:t>主办单位：</w:t>
      </w:r>
    </w:p>
    <w:p w14:paraId="51CACEE7" w14:textId="0C941F8A" w:rsidR="007E24F6" w:rsidRDefault="00E82B6D" w:rsidP="007E24F6">
      <w:pPr>
        <w:spacing w:line="360" w:lineRule="auto"/>
        <w:ind w:left="7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全国高等院校计算机基础教育研究会</w:t>
      </w:r>
    </w:p>
    <w:p w14:paraId="236BB21F" w14:textId="47872DC4" w:rsidR="00E90FC8" w:rsidRPr="00E90FC8" w:rsidRDefault="00E90FC8" w:rsidP="00E90FC8">
      <w:pPr>
        <w:spacing w:line="360" w:lineRule="auto"/>
        <w:ind w:left="720"/>
        <w:rPr>
          <w:rFonts w:ascii="仿宋" w:eastAsia="仿宋" w:hAnsi="仿宋"/>
          <w:b/>
          <w:bCs/>
          <w:sz w:val="28"/>
          <w:szCs w:val="28"/>
        </w:rPr>
      </w:pPr>
      <w:r w:rsidRPr="00E90FC8">
        <w:rPr>
          <w:rFonts w:ascii="仿宋" w:eastAsia="仿宋" w:hAnsi="仿宋" w:hint="eastAsia"/>
          <w:b/>
          <w:bCs/>
          <w:sz w:val="28"/>
          <w:szCs w:val="28"/>
        </w:rPr>
        <w:t>协办单位：</w:t>
      </w:r>
    </w:p>
    <w:p w14:paraId="27F3A154" w14:textId="5F4DE5A4" w:rsidR="00E90FC8" w:rsidRDefault="00E90FC8" w:rsidP="00E90FC8">
      <w:pPr>
        <w:spacing w:line="360" w:lineRule="auto"/>
        <w:ind w:left="7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东软教育科技集团</w:t>
      </w:r>
    </w:p>
    <w:p w14:paraId="38230E64" w14:textId="3C29348B" w:rsidR="00730109" w:rsidRPr="00D669B4" w:rsidRDefault="005F3061" w:rsidP="0073010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参赛对象</w:t>
      </w:r>
      <w:r w:rsidR="00B248A9">
        <w:rPr>
          <w:rFonts w:ascii="仿宋" w:eastAsia="仿宋" w:hAnsi="仿宋" w:hint="eastAsia"/>
          <w:b/>
          <w:bCs/>
          <w:sz w:val="28"/>
          <w:szCs w:val="28"/>
        </w:rPr>
        <w:t>及组别</w:t>
      </w:r>
    </w:p>
    <w:p w14:paraId="5FBCDABC" w14:textId="2A641599" w:rsidR="001257C7" w:rsidRDefault="001257C7" w:rsidP="001257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大赛分为</w:t>
      </w:r>
      <w:r w:rsidR="009447A7">
        <w:rPr>
          <w:rFonts w:ascii="仿宋" w:eastAsia="仿宋" w:hAnsi="仿宋" w:hint="eastAsia"/>
          <w:sz w:val="28"/>
          <w:szCs w:val="28"/>
        </w:rPr>
        <w:t>本科组、高职组</w:t>
      </w:r>
      <w:r w:rsidR="00971C8C">
        <w:rPr>
          <w:rFonts w:ascii="仿宋" w:eastAsia="仿宋" w:hAnsi="仿宋" w:hint="eastAsia"/>
          <w:sz w:val="28"/>
          <w:szCs w:val="28"/>
        </w:rPr>
        <w:t>（含本科层次职业教育试点）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B8CF655" w14:textId="04F67D3C" w:rsidR="005F3061" w:rsidRDefault="001257C7" w:rsidP="001257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参赛专业以</w:t>
      </w:r>
      <w:r w:rsidR="005F3061">
        <w:rPr>
          <w:rFonts w:ascii="仿宋" w:eastAsia="仿宋" w:hAnsi="仿宋" w:hint="eastAsia"/>
          <w:sz w:val="28"/>
          <w:szCs w:val="28"/>
        </w:rPr>
        <w:t>教育部公布的</w:t>
      </w:r>
      <w:r w:rsidR="009447A7">
        <w:rPr>
          <w:rFonts w:ascii="仿宋" w:eastAsia="仿宋" w:hAnsi="仿宋" w:hint="eastAsia"/>
          <w:sz w:val="28"/>
          <w:szCs w:val="28"/>
        </w:rPr>
        <w:t>计算机类</w:t>
      </w:r>
      <w:r w:rsidR="001A181F">
        <w:rPr>
          <w:rFonts w:ascii="仿宋" w:eastAsia="仿宋" w:hAnsi="仿宋" w:hint="eastAsia"/>
          <w:sz w:val="28"/>
          <w:szCs w:val="28"/>
        </w:rPr>
        <w:t>相关</w:t>
      </w:r>
      <w:r w:rsidR="0023267D">
        <w:rPr>
          <w:rFonts w:ascii="仿宋" w:eastAsia="仿宋" w:hAnsi="仿宋" w:hint="eastAsia"/>
          <w:sz w:val="28"/>
          <w:szCs w:val="28"/>
        </w:rPr>
        <w:t>专业目录为准。</w:t>
      </w:r>
    </w:p>
    <w:p w14:paraId="1BF4074C" w14:textId="4378DA5E" w:rsidR="001257C7" w:rsidRDefault="00A220AB" w:rsidP="001257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本科组、高职组</w:t>
      </w:r>
      <w:r w:rsidR="00035FD4">
        <w:rPr>
          <w:rFonts w:ascii="仿宋" w:eastAsia="仿宋" w:hAnsi="仿宋" w:hint="eastAsia"/>
          <w:sz w:val="28"/>
          <w:szCs w:val="28"/>
        </w:rPr>
        <w:t>均包括以下</w:t>
      </w:r>
      <w:r w:rsidR="0011149F">
        <w:rPr>
          <w:rFonts w:ascii="仿宋" w:eastAsia="仿宋" w:hAnsi="仿宋" w:hint="eastAsia"/>
          <w:sz w:val="28"/>
          <w:szCs w:val="28"/>
        </w:rPr>
        <w:t>两</w:t>
      </w:r>
      <w:bookmarkStart w:id="0" w:name="_GoBack"/>
      <w:bookmarkEnd w:id="0"/>
      <w:r w:rsidR="00B248A9">
        <w:rPr>
          <w:rFonts w:ascii="仿宋" w:eastAsia="仿宋" w:hAnsi="仿宋" w:hint="eastAsia"/>
          <w:sz w:val="28"/>
          <w:szCs w:val="28"/>
        </w:rPr>
        <w:t>个</w:t>
      </w:r>
      <w:r w:rsidR="00035FD4">
        <w:rPr>
          <w:rFonts w:ascii="仿宋" w:eastAsia="仿宋" w:hAnsi="仿宋" w:hint="eastAsia"/>
          <w:sz w:val="28"/>
          <w:szCs w:val="28"/>
        </w:rPr>
        <w:t>组别：</w:t>
      </w:r>
    </w:p>
    <w:p w14:paraId="369C455B" w14:textId="63B162CA" w:rsidR="00035FD4" w:rsidRDefault="000F3386" w:rsidP="001257C7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专业</w:t>
      </w:r>
      <w:r w:rsidR="00062223">
        <w:rPr>
          <w:rFonts w:ascii="仿宋" w:eastAsia="仿宋" w:hAnsi="仿宋" w:hint="eastAsia"/>
          <w:b/>
          <w:bCs/>
          <w:sz w:val="28"/>
          <w:szCs w:val="28"/>
        </w:rPr>
        <w:t>课程</w:t>
      </w:r>
      <w:r w:rsidR="00035FD4" w:rsidRPr="00602013">
        <w:rPr>
          <w:rFonts w:ascii="仿宋" w:eastAsia="仿宋" w:hAnsi="仿宋" w:hint="eastAsia"/>
          <w:b/>
          <w:bCs/>
          <w:sz w:val="28"/>
          <w:szCs w:val="28"/>
        </w:rPr>
        <w:t>组</w:t>
      </w:r>
      <w:r w:rsidR="00035FD4">
        <w:rPr>
          <w:rFonts w:ascii="仿宋" w:eastAsia="仿宋" w:hAnsi="仿宋" w:hint="eastAsia"/>
          <w:sz w:val="28"/>
          <w:szCs w:val="28"/>
        </w:rPr>
        <w:t>：</w:t>
      </w:r>
      <w:r w:rsidR="00B56F92" w:rsidRPr="00B56F92">
        <w:rPr>
          <w:rFonts w:ascii="仿宋" w:eastAsia="仿宋" w:hAnsi="仿宋"/>
          <w:sz w:val="28"/>
          <w:szCs w:val="28"/>
        </w:rPr>
        <w:t>参赛作品应为</w:t>
      </w:r>
      <w:r w:rsidR="00B56F92" w:rsidRPr="00B56F92">
        <w:rPr>
          <w:rFonts w:ascii="仿宋" w:eastAsia="仿宋" w:hAnsi="仿宋" w:hint="eastAsia"/>
          <w:sz w:val="28"/>
          <w:szCs w:val="28"/>
        </w:rPr>
        <w:t>专业基础课程或专业核心课程或专业拓展课程</w:t>
      </w:r>
      <w:r w:rsidR="00602013">
        <w:rPr>
          <w:rFonts w:ascii="仿宋" w:eastAsia="仿宋" w:hAnsi="仿宋" w:hint="eastAsia"/>
          <w:sz w:val="28"/>
          <w:szCs w:val="28"/>
        </w:rPr>
        <w:t>。</w:t>
      </w:r>
    </w:p>
    <w:p w14:paraId="716AFFBB" w14:textId="7D3021BB" w:rsidR="00035FD4" w:rsidRDefault="00A94B1C" w:rsidP="001257C7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实训</w:t>
      </w:r>
      <w:r w:rsidR="000F3386">
        <w:rPr>
          <w:rFonts w:ascii="仿宋" w:eastAsia="仿宋" w:hAnsi="仿宋" w:hint="eastAsia"/>
          <w:b/>
          <w:bCs/>
          <w:sz w:val="28"/>
          <w:szCs w:val="28"/>
        </w:rPr>
        <w:t>教学</w:t>
      </w:r>
      <w:r w:rsidR="00035FD4" w:rsidRPr="00602013">
        <w:rPr>
          <w:rFonts w:ascii="仿宋" w:eastAsia="仿宋" w:hAnsi="仿宋" w:hint="eastAsia"/>
          <w:b/>
          <w:bCs/>
          <w:sz w:val="28"/>
          <w:szCs w:val="28"/>
        </w:rPr>
        <w:t>组</w:t>
      </w:r>
      <w:r w:rsidR="00035FD4">
        <w:rPr>
          <w:rFonts w:ascii="仿宋" w:eastAsia="仿宋" w:hAnsi="仿宋" w:hint="eastAsia"/>
          <w:sz w:val="28"/>
          <w:szCs w:val="28"/>
        </w:rPr>
        <w:t>：</w:t>
      </w:r>
      <w:r w:rsidR="00B56F92">
        <w:rPr>
          <w:rFonts w:ascii="仿宋" w:eastAsia="仿宋" w:hAnsi="仿宋" w:hint="eastAsia"/>
          <w:sz w:val="28"/>
          <w:szCs w:val="28"/>
        </w:rPr>
        <w:t>参赛作品应为</w:t>
      </w:r>
      <w:r w:rsidR="000413AC">
        <w:rPr>
          <w:rFonts w:ascii="仿宋" w:eastAsia="仿宋" w:hAnsi="仿宋" w:hint="eastAsia"/>
          <w:sz w:val="28"/>
          <w:szCs w:val="28"/>
        </w:rPr>
        <w:t>面向某一</w:t>
      </w:r>
      <w:r w:rsidR="00403EA4">
        <w:rPr>
          <w:rFonts w:ascii="仿宋" w:eastAsia="仿宋" w:hAnsi="仿宋" w:hint="eastAsia"/>
          <w:sz w:val="28"/>
          <w:szCs w:val="28"/>
        </w:rPr>
        <w:t>模块</w:t>
      </w:r>
      <w:r w:rsidR="000413AC">
        <w:rPr>
          <w:rFonts w:ascii="仿宋" w:eastAsia="仿宋" w:hAnsi="仿宋" w:hint="eastAsia"/>
          <w:sz w:val="28"/>
          <w:szCs w:val="28"/>
        </w:rPr>
        <w:t>课程</w:t>
      </w:r>
      <w:r w:rsidR="00403EA4">
        <w:rPr>
          <w:rFonts w:ascii="仿宋" w:eastAsia="仿宋" w:hAnsi="仿宋" w:hint="eastAsia"/>
          <w:sz w:val="28"/>
          <w:szCs w:val="28"/>
        </w:rPr>
        <w:t>群</w:t>
      </w:r>
      <w:r w:rsidR="000413AC">
        <w:rPr>
          <w:rFonts w:ascii="仿宋" w:eastAsia="仿宋" w:hAnsi="仿宋" w:hint="eastAsia"/>
          <w:sz w:val="28"/>
          <w:szCs w:val="28"/>
        </w:rPr>
        <w:t>或专业的综合</w:t>
      </w:r>
      <w:r>
        <w:rPr>
          <w:rFonts w:ascii="仿宋" w:eastAsia="仿宋" w:hAnsi="仿宋" w:hint="eastAsia"/>
          <w:sz w:val="28"/>
          <w:szCs w:val="28"/>
        </w:rPr>
        <w:t>实</w:t>
      </w:r>
      <w:r>
        <w:rPr>
          <w:rFonts w:ascii="仿宋" w:eastAsia="仿宋" w:hAnsi="仿宋" w:hint="eastAsia"/>
          <w:sz w:val="28"/>
          <w:szCs w:val="28"/>
        </w:rPr>
        <w:lastRenderedPageBreak/>
        <w:t>训</w:t>
      </w:r>
      <w:r w:rsidR="000413AC">
        <w:rPr>
          <w:rFonts w:ascii="仿宋" w:eastAsia="仿宋" w:hAnsi="仿宋" w:hint="eastAsia"/>
          <w:sz w:val="28"/>
          <w:szCs w:val="28"/>
        </w:rPr>
        <w:t>教学</w:t>
      </w:r>
      <w:r w:rsidR="00602013">
        <w:rPr>
          <w:rFonts w:ascii="仿宋" w:eastAsia="仿宋" w:hAnsi="仿宋" w:hint="eastAsia"/>
          <w:sz w:val="28"/>
          <w:szCs w:val="28"/>
        </w:rPr>
        <w:t>。</w:t>
      </w:r>
    </w:p>
    <w:p w14:paraId="04D931FD" w14:textId="195CA8E7" w:rsidR="00664DAE" w:rsidRPr="00D669B4" w:rsidRDefault="00A466EA" w:rsidP="00664DA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竞赛</w:t>
      </w:r>
      <w:r w:rsidR="00F45CB6">
        <w:rPr>
          <w:rFonts w:ascii="仿宋" w:eastAsia="仿宋" w:hAnsi="仿宋" w:hint="eastAsia"/>
          <w:b/>
          <w:bCs/>
          <w:sz w:val="28"/>
          <w:szCs w:val="28"/>
        </w:rPr>
        <w:t>内容</w:t>
      </w:r>
    </w:p>
    <w:p w14:paraId="1E1040F4" w14:textId="32AB58B3" w:rsidR="004B057B" w:rsidRDefault="00A95A67" w:rsidP="001257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比赛重点考察</w:t>
      </w:r>
      <w:r w:rsidR="003A7755">
        <w:rPr>
          <w:rFonts w:ascii="仿宋" w:eastAsia="仿宋" w:hAnsi="仿宋" w:hint="eastAsia"/>
          <w:sz w:val="28"/>
          <w:szCs w:val="28"/>
        </w:rPr>
        <w:t>教学团队（2—4人）针对某一课程/课程群/专业</w:t>
      </w:r>
      <w:r w:rsidR="0044365D">
        <w:rPr>
          <w:rFonts w:ascii="仿宋" w:eastAsia="仿宋" w:hAnsi="仿宋" w:hint="eastAsia"/>
          <w:sz w:val="28"/>
          <w:szCs w:val="28"/>
        </w:rPr>
        <w:t>部分教学内容的</w:t>
      </w:r>
      <w:r w:rsidR="009010D8">
        <w:rPr>
          <w:rFonts w:ascii="仿宋" w:eastAsia="仿宋" w:hAnsi="仿宋" w:hint="eastAsia"/>
          <w:sz w:val="28"/>
          <w:szCs w:val="28"/>
        </w:rPr>
        <w:t>教学</w:t>
      </w:r>
      <w:r w:rsidR="0044365D">
        <w:rPr>
          <w:rFonts w:ascii="仿宋" w:eastAsia="仿宋" w:hAnsi="仿宋" w:hint="eastAsia"/>
          <w:sz w:val="28"/>
          <w:szCs w:val="28"/>
        </w:rPr>
        <w:t>能力。</w:t>
      </w:r>
    </w:p>
    <w:p w14:paraId="0BFE3593" w14:textId="0B235826" w:rsidR="0044365D" w:rsidRDefault="0044365D" w:rsidP="001257C7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03EA4">
        <w:rPr>
          <w:rFonts w:ascii="仿宋" w:eastAsia="仿宋" w:hAnsi="仿宋" w:hint="eastAsia"/>
          <w:b/>
          <w:bCs/>
          <w:sz w:val="28"/>
          <w:szCs w:val="28"/>
        </w:rPr>
        <w:t>教学内容</w:t>
      </w:r>
      <w:r>
        <w:rPr>
          <w:rFonts w:ascii="仿宋" w:eastAsia="仿宋" w:hAnsi="仿宋" w:hint="eastAsia"/>
          <w:sz w:val="28"/>
          <w:szCs w:val="28"/>
        </w:rPr>
        <w:t>：</w:t>
      </w:r>
      <w:r w:rsidR="008A3237">
        <w:rPr>
          <w:rFonts w:ascii="仿宋" w:eastAsia="仿宋" w:hAnsi="仿宋" w:hint="eastAsia"/>
          <w:sz w:val="28"/>
          <w:szCs w:val="28"/>
        </w:rPr>
        <w:t>对接相关标准（职业标准、职业教育国家教学标准、职业技能等级标准等）</w:t>
      </w:r>
      <w:r w:rsidR="00403EA4">
        <w:rPr>
          <w:rFonts w:ascii="仿宋" w:eastAsia="仿宋" w:hAnsi="仿宋" w:hint="eastAsia"/>
          <w:sz w:val="28"/>
          <w:szCs w:val="28"/>
        </w:rPr>
        <w:t>，</w:t>
      </w:r>
      <w:r w:rsidR="008A3237">
        <w:rPr>
          <w:rFonts w:ascii="仿宋" w:eastAsia="仿宋" w:hAnsi="仿宋" w:hint="eastAsia"/>
          <w:sz w:val="28"/>
          <w:szCs w:val="28"/>
        </w:rPr>
        <w:t>引入行业</w:t>
      </w:r>
      <w:r w:rsidR="009010D8">
        <w:rPr>
          <w:rFonts w:ascii="仿宋" w:eastAsia="仿宋" w:hAnsi="仿宋" w:hint="eastAsia"/>
          <w:sz w:val="28"/>
          <w:szCs w:val="28"/>
        </w:rPr>
        <w:t>“5新”</w:t>
      </w:r>
      <w:r w:rsidR="008A3237">
        <w:rPr>
          <w:rFonts w:ascii="仿宋" w:eastAsia="仿宋" w:hAnsi="仿宋" w:hint="eastAsia"/>
          <w:sz w:val="28"/>
          <w:szCs w:val="28"/>
        </w:rPr>
        <w:t>（新理念、新标准、新技术、新产品、新应用），基于真实产业项目案例</w:t>
      </w:r>
      <w:r w:rsidR="00C9680E">
        <w:rPr>
          <w:rFonts w:ascii="仿宋" w:eastAsia="仿宋" w:hAnsi="仿宋" w:hint="eastAsia"/>
          <w:sz w:val="28"/>
          <w:szCs w:val="28"/>
        </w:rPr>
        <w:t>及</w:t>
      </w:r>
      <w:r w:rsidR="008A3237">
        <w:rPr>
          <w:rFonts w:ascii="仿宋" w:eastAsia="仿宋" w:hAnsi="仿宋" w:hint="eastAsia"/>
          <w:sz w:val="28"/>
          <w:szCs w:val="28"/>
        </w:rPr>
        <w:t>工作任务，选取并规划设计实践教学内容</w:t>
      </w:r>
      <w:r w:rsidR="009010D8">
        <w:rPr>
          <w:rFonts w:ascii="仿宋" w:eastAsia="仿宋" w:hAnsi="仿宋" w:hint="eastAsia"/>
          <w:sz w:val="28"/>
          <w:szCs w:val="28"/>
        </w:rPr>
        <w:t>（</w:t>
      </w:r>
      <w:r w:rsidR="0064030C">
        <w:rPr>
          <w:rFonts w:ascii="仿宋" w:eastAsia="仿宋" w:hAnsi="仿宋" w:hint="eastAsia"/>
          <w:sz w:val="28"/>
          <w:szCs w:val="28"/>
        </w:rPr>
        <w:t>4学时—</w:t>
      </w:r>
      <w:r w:rsidR="009010D8">
        <w:rPr>
          <w:rFonts w:ascii="仿宋" w:eastAsia="仿宋" w:hAnsi="仿宋" w:hint="eastAsia"/>
          <w:sz w:val="28"/>
          <w:szCs w:val="28"/>
        </w:rPr>
        <w:t>8学时）</w:t>
      </w:r>
      <w:r w:rsidR="008A3237">
        <w:rPr>
          <w:rFonts w:ascii="仿宋" w:eastAsia="仿宋" w:hAnsi="仿宋" w:hint="eastAsia"/>
          <w:sz w:val="28"/>
          <w:szCs w:val="28"/>
        </w:rPr>
        <w:t>。</w:t>
      </w:r>
    </w:p>
    <w:p w14:paraId="7C78C350" w14:textId="5DB7BDFF" w:rsidR="001929C7" w:rsidRDefault="0044365D" w:rsidP="001257C7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8A3237">
        <w:rPr>
          <w:rFonts w:ascii="仿宋" w:eastAsia="仿宋" w:hAnsi="仿宋" w:hint="eastAsia"/>
          <w:b/>
          <w:bCs/>
          <w:sz w:val="28"/>
          <w:szCs w:val="28"/>
        </w:rPr>
        <w:t>教学设计</w:t>
      </w:r>
      <w:r>
        <w:rPr>
          <w:rFonts w:ascii="仿宋" w:eastAsia="仿宋" w:hAnsi="仿宋" w:hint="eastAsia"/>
          <w:sz w:val="28"/>
          <w:szCs w:val="28"/>
        </w:rPr>
        <w:t>：</w:t>
      </w:r>
      <w:r w:rsidR="001929C7">
        <w:rPr>
          <w:rFonts w:ascii="仿宋" w:eastAsia="仿宋" w:hAnsi="仿宋" w:hint="eastAsia"/>
          <w:sz w:val="28"/>
          <w:szCs w:val="28"/>
        </w:rPr>
        <w:t>针对选取的教学内容，基于</w:t>
      </w:r>
      <w:r w:rsidR="001929C7" w:rsidRPr="001929C7">
        <w:rPr>
          <w:rFonts w:ascii="仿宋" w:eastAsia="仿宋" w:hAnsi="仿宋"/>
          <w:sz w:val="28"/>
          <w:szCs w:val="28"/>
        </w:rPr>
        <w:t>课程标准的要求和</w:t>
      </w:r>
      <w:r w:rsidR="001929C7">
        <w:rPr>
          <w:rFonts w:ascii="仿宋" w:eastAsia="仿宋" w:hAnsi="仿宋" w:hint="eastAsia"/>
          <w:sz w:val="28"/>
          <w:szCs w:val="28"/>
        </w:rPr>
        <w:t>学情</w:t>
      </w:r>
      <w:r w:rsidR="001929C7" w:rsidRPr="001929C7">
        <w:rPr>
          <w:rFonts w:ascii="仿宋" w:eastAsia="仿宋" w:hAnsi="仿宋"/>
          <w:sz w:val="28"/>
          <w:szCs w:val="28"/>
        </w:rPr>
        <w:t>特点，</w:t>
      </w:r>
      <w:r w:rsidR="001929C7">
        <w:rPr>
          <w:rFonts w:ascii="仿宋" w:eastAsia="仿宋" w:hAnsi="仿宋" w:hint="eastAsia"/>
          <w:sz w:val="28"/>
          <w:szCs w:val="28"/>
        </w:rPr>
        <w:t>设计教学目标及预期学习效果，明确教学重点、难点，</w:t>
      </w:r>
      <w:r w:rsidR="004D79E5">
        <w:rPr>
          <w:rFonts w:ascii="仿宋" w:eastAsia="仿宋" w:hAnsi="仿宋" w:hint="eastAsia"/>
          <w:sz w:val="28"/>
          <w:szCs w:val="28"/>
        </w:rPr>
        <w:t>合理设计“课前、课中、课后”教学安排，选取恰当的教学资源，</w:t>
      </w:r>
      <w:r w:rsidR="000F750B">
        <w:rPr>
          <w:rFonts w:ascii="仿宋" w:eastAsia="仿宋" w:hAnsi="仿宋" w:hint="eastAsia"/>
          <w:sz w:val="28"/>
          <w:szCs w:val="28"/>
        </w:rPr>
        <w:t>优化</w:t>
      </w:r>
      <w:r w:rsidR="004D79E5">
        <w:rPr>
          <w:rFonts w:ascii="仿宋" w:eastAsia="仿宋" w:hAnsi="仿宋" w:hint="eastAsia"/>
          <w:sz w:val="28"/>
          <w:szCs w:val="28"/>
        </w:rPr>
        <w:t>课堂</w:t>
      </w:r>
      <w:r w:rsidR="000F750B">
        <w:rPr>
          <w:rFonts w:ascii="仿宋" w:eastAsia="仿宋" w:hAnsi="仿宋" w:hint="eastAsia"/>
          <w:sz w:val="28"/>
          <w:szCs w:val="28"/>
        </w:rPr>
        <w:t>教学</w:t>
      </w:r>
      <w:r w:rsidR="004D79E5">
        <w:rPr>
          <w:rFonts w:ascii="仿宋" w:eastAsia="仿宋" w:hAnsi="仿宋" w:hint="eastAsia"/>
          <w:sz w:val="28"/>
          <w:szCs w:val="28"/>
        </w:rPr>
        <w:t>方法、考核评价方法</w:t>
      </w:r>
      <w:r w:rsidR="000F750B">
        <w:rPr>
          <w:rFonts w:ascii="仿宋" w:eastAsia="仿宋" w:hAnsi="仿宋" w:hint="eastAsia"/>
          <w:sz w:val="28"/>
          <w:szCs w:val="28"/>
        </w:rPr>
        <w:t>，</w:t>
      </w:r>
      <w:r w:rsidR="00C605A5">
        <w:rPr>
          <w:rFonts w:ascii="仿宋" w:eastAsia="仿宋" w:hAnsi="仿宋" w:hint="eastAsia"/>
          <w:sz w:val="28"/>
          <w:szCs w:val="28"/>
        </w:rPr>
        <w:t>设计合理的</w:t>
      </w:r>
      <w:r w:rsidR="000F750B">
        <w:rPr>
          <w:rFonts w:ascii="仿宋" w:eastAsia="仿宋" w:hAnsi="仿宋" w:hint="eastAsia"/>
          <w:sz w:val="28"/>
          <w:szCs w:val="28"/>
        </w:rPr>
        <w:t>教学诊断与改进</w:t>
      </w:r>
      <w:r w:rsidR="00C605A5">
        <w:rPr>
          <w:rFonts w:ascii="仿宋" w:eastAsia="仿宋" w:hAnsi="仿宋" w:hint="eastAsia"/>
          <w:sz w:val="28"/>
          <w:szCs w:val="28"/>
        </w:rPr>
        <w:t>策略</w:t>
      </w:r>
      <w:r w:rsidR="000F750B">
        <w:rPr>
          <w:rFonts w:ascii="仿宋" w:eastAsia="仿宋" w:hAnsi="仿宋" w:hint="eastAsia"/>
          <w:sz w:val="28"/>
          <w:szCs w:val="28"/>
        </w:rPr>
        <w:t>。</w:t>
      </w:r>
    </w:p>
    <w:p w14:paraId="74BDFCE7" w14:textId="1E8C031E" w:rsidR="000F750B" w:rsidRDefault="000F750B" w:rsidP="001257C7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F750B">
        <w:rPr>
          <w:rFonts w:ascii="仿宋" w:eastAsia="仿宋" w:hAnsi="仿宋" w:hint="eastAsia"/>
          <w:b/>
          <w:bCs/>
          <w:sz w:val="28"/>
          <w:szCs w:val="28"/>
        </w:rPr>
        <w:t>教学实施</w:t>
      </w:r>
      <w:r>
        <w:rPr>
          <w:rFonts w:ascii="仿宋" w:eastAsia="仿宋" w:hAnsi="仿宋" w:hint="eastAsia"/>
          <w:sz w:val="28"/>
          <w:szCs w:val="28"/>
        </w:rPr>
        <w:t>：</w:t>
      </w:r>
      <w:r w:rsidR="004D79E5">
        <w:rPr>
          <w:rFonts w:ascii="仿宋" w:eastAsia="仿宋" w:hAnsi="仿宋" w:hint="eastAsia"/>
          <w:sz w:val="28"/>
          <w:szCs w:val="28"/>
        </w:rPr>
        <w:t>以学生为中心，注重教学实施的实效性，突出教学重难点的解决方法与策略，鼓励项目化、案例化、探究式、混合式等教学方法，加强课堂的深度有效互动；</w:t>
      </w:r>
      <w:r w:rsidR="00C605A5">
        <w:rPr>
          <w:rFonts w:ascii="仿宋" w:eastAsia="仿宋" w:hAnsi="仿宋" w:hint="eastAsia"/>
          <w:sz w:val="28"/>
          <w:szCs w:val="28"/>
        </w:rPr>
        <w:t>合理安排理论教学与实践教学，注重“学中做、做中学”，提高学生面向真实工作场景与工作任务分析问题、解决问题以及动手实践能力；合理选用教材以及教学内容匹配的项目案例；</w:t>
      </w:r>
      <w:r w:rsidR="004D79E5">
        <w:rPr>
          <w:rFonts w:ascii="仿宋" w:eastAsia="仿宋" w:hAnsi="仿宋" w:hint="eastAsia"/>
          <w:sz w:val="28"/>
          <w:szCs w:val="28"/>
        </w:rPr>
        <w:t>合理运用信息化教学平台，实现</w:t>
      </w:r>
      <w:r w:rsidR="00F55E3C">
        <w:rPr>
          <w:rFonts w:ascii="仿宋" w:eastAsia="仿宋" w:hAnsi="仿宋" w:hint="eastAsia"/>
          <w:sz w:val="28"/>
          <w:szCs w:val="28"/>
        </w:rPr>
        <w:t xml:space="preserve">“课前、课中、课后” </w:t>
      </w:r>
      <w:r w:rsidR="004D79E5">
        <w:rPr>
          <w:rFonts w:ascii="仿宋" w:eastAsia="仿宋" w:hAnsi="仿宋" w:hint="eastAsia"/>
          <w:sz w:val="28"/>
          <w:szCs w:val="28"/>
        </w:rPr>
        <w:t>教、学、训、评全流程教学数据的采集</w:t>
      </w:r>
      <w:r w:rsidR="00C605A5">
        <w:rPr>
          <w:rFonts w:ascii="仿宋" w:eastAsia="仿宋" w:hAnsi="仿宋" w:hint="eastAsia"/>
          <w:sz w:val="28"/>
          <w:szCs w:val="28"/>
        </w:rPr>
        <w:t>与分析，及时调整教学策略</w:t>
      </w:r>
      <w:r w:rsidR="004D79E5">
        <w:rPr>
          <w:rFonts w:ascii="仿宋" w:eastAsia="仿宋" w:hAnsi="仿宋" w:hint="eastAsia"/>
          <w:sz w:val="28"/>
          <w:szCs w:val="28"/>
        </w:rPr>
        <w:t>；</w:t>
      </w:r>
      <w:r w:rsidR="00C605A5">
        <w:rPr>
          <w:rFonts w:ascii="仿宋" w:eastAsia="仿宋" w:hAnsi="仿宋" w:hint="eastAsia"/>
          <w:sz w:val="28"/>
          <w:szCs w:val="28"/>
        </w:rPr>
        <w:t>注重学生思想政治、职业素养、劳动教育等的培养。</w:t>
      </w:r>
    </w:p>
    <w:p w14:paraId="5D50E4FA" w14:textId="199FCF76" w:rsidR="0044365D" w:rsidRDefault="0044365D" w:rsidP="001257C7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C605A5">
        <w:rPr>
          <w:rFonts w:ascii="仿宋" w:eastAsia="仿宋" w:hAnsi="仿宋" w:hint="eastAsia"/>
          <w:b/>
          <w:bCs/>
          <w:sz w:val="28"/>
          <w:szCs w:val="28"/>
        </w:rPr>
        <w:t>教学评价与改进</w:t>
      </w:r>
      <w:r>
        <w:rPr>
          <w:rFonts w:ascii="仿宋" w:eastAsia="仿宋" w:hAnsi="仿宋" w:hint="eastAsia"/>
          <w:sz w:val="28"/>
          <w:szCs w:val="28"/>
        </w:rPr>
        <w:t>：</w:t>
      </w:r>
      <w:r w:rsidR="00C605A5">
        <w:rPr>
          <w:rFonts w:ascii="仿宋" w:eastAsia="仿宋" w:hAnsi="仿宋" w:hint="eastAsia"/>
          <w:sz w:val="28"/>
          <w:szCs w:val="28"/>
        </w:rPr>
        <w:t>加强与学生的交流，</w:t>
      </w:r>
      <w:r w:rsidR="00F55E3C">
        <w:rPr>
          <w:rFonts w:ascii="仿宋" w:eastAsia="仿宋" w:hAnsi="仿宋" w:hint="eastAsia"/>
          <w:sz w:val="28"/>
          <w:szCs w:val="28"/>
        </w:rPr>
        <w:t>及时、全面掌握学生</w:t>
      </w:r>
      <w:r w:rsidR="00785D6B">
        <w:rPr>
          <w:rFonts w:ascii="仿宋" w:eastAsia="仿宋" w:hAnsi="仿宋" w:hint="eastAsia"/>
          <w:sz w:val="28"/>
          <w:szCs w:val="28"/>
        </w:rPr>
        <w:t>存在的问题以及对教学的意见；加强课堂“复盘”，及时反思、总结课堂</w:t>
      </w:r>
      <w:r w:rsidR="00785D6B">
        <w:rPr>
          <w:rFonts w:ascii="仿宋" w:eastAsia="仿宋" w:hAnsi="仿宋" w:hint="eastAsia"/>
          <w:sz w:val="28"/>
          <w:szCs w:val="28"/>
        </w:rPr>
        <w:lastRenderedPageBreak/>
        <w:t>教学优势与不足；加强教学团队间的交流与研讨，分享经验，提升团队教学能力；善于运用信息化平台采集的教学大数据，通过数据分析，准确诊断教学问题，提升改进效率与效果。</w:t>
      </w:r>
    </w:p>
    <w:p w14:paraId="22E6A441" w14:textId="15FE55C0" w:rsidR="0039598A" w:rsidRPr="0039598A" w:rsidRDefault="00A466EA" w:rsidP="0039598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竞赛</w:t>
      </w:r>
      <w:r w:rsidR="0039598A">
        <w:rPr>
          <w:rFonts w:ascii="仿宋" w:eastAsia="仿宋" w:hAnsi="仿宋" w:hint="eastAsia"/>
          <w:b/>
          <w:bCs/>
          <w:sz w:val="28"/>
          <w:szCs w:val="28"/>
        </w:rPr>
        <w:t>流程</w:t>
      </w:r>
      <w:r w:rsidR="00A75285">
        <w:rPr>
          <w:rFonts w:ascii="仿宋" w:eastAsia="仿宋" w:hAnsi="仿宋" w:hint="eastAsia"/>
          <w:b/>
          <w:bCs/>
          <w:sz w:val="28"/>
          <w:szCs w:val="28"/>
        </w:rPr>
        <w:t>及要求</w:t>
      </w:r>
    </w:p>
    <w:p w14:paraId="6D5F875F" w14:textId="2C491981" w:rsidR="00664DAE" w:rsidRDefault="00D11475" w:rsidP="001257C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比赛分为初赛、决赛</w:t>
      </w:r>
      <w:r w:rsidR="00D45BDE">
        <w:rPr>
          <w:rFonts w:ascii="仿宋" w:eastAsia="仿宋" w:hAnsi="仿宋" w:hint="eastAsia"/>
          <w:sz w:val="28"/>
          <w:szCs w:val="28"/>
        </w:rPr>
        <w:t>两</w:t>
      </w:r>
      <w:r>
        <w:rPr>
          <w:rFonts w:ascii="仿宋" w:eastAsia="仿宋" w:hAnsi="仿宋" w:hint="eastAsia"/>
          <w:sz w:val="28"/>
          <w:szCs w:val="28"/>
        </w:rPr>
        <w:t>个阶段。</w:t>
      </w:r>
    </w:p>
    <w:p w14:paraId="5A2B972F" w14:textId="77777777" w:rsidR="00B56F92" w:rsidRPr="00B56F92" w:rsidRDefault="00D11475" w:rsidP="00B56F92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B56F92">
        <w:rPr>
          <w:rFonts w:ascii="仿宋" w:eastAsia="仿宋" w:hAnsi="仿宋" w:hint="eastAsia"/>
          <w:b/>
          <w:bCs/>
          <w:sz w:val="28"/>
          <w:szCs w:val="28"/>
        </w:rPr>
        <w:t>初赛</w:t>
      </w:r>
      <w:r w:rsidR="00B56F92" w:rsidRPr="00B56F92">
        <w:rPr>
          <w:rFonts w:ascii="仿宋" w:eastAsia="仿宋" w:hAnsi="仿宋" w:hint="eastAsia"/>
          <w:b/>
          <w:bCs/>
          <w:sz w:val="28"/>
          <w:szCs w:val="28"/>
        </w:rPr>
        <w:t>提交的内容：</w:t>
      </w:r>
    </w:p>
    <w:p w14:paraId="3EDCA5E6" w14:textId="446A3088" w:rsidR="00B56F92" w:rsidRDefault="00B248A9" w:rsidP="00B56F9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B56F92">
        <w:rPr>
          <w:rFonts w:ascii="仿宋" w:eastAsia="仿宋" w:hAnsi="仿宋" w:hint="eastAsia"/>
          <w:sz w:val="28"/>
          <w:szCs w:val="28"/>
        </w:rPr>
        <w:t>提交某一课程或综合</w:t>
      </w:r>
      <w:r w:rsidR="00A94B1C" w:rsidRPr="00B56F92">
        <w:rPr>
          <w:rFonts w:ascii="仿宋" w:eastAsia="仿宋" w:hAnsi="仿宋" w:hint="eastAsia"/>
          <w:sz w:val="28"/>
          <w:szCs w:val="28"/>
        </w:rPr>
        <w:t>实训</w:t>
      </w:r>
      <w:r w:rsidR="0064030C" w:rsidRPr="00B56F92">
        <w:rPr>
          <w:rFonts w:ascii="仿宋" w:eastAsia="仿宋" w:hAnsi="仿宋" w:hint="eastAsia"/>
          <w:sz w:val="28"/>
          <w:szCs w:val="28"/>
        </w:rPr>
        <w:t>部分教学内容（4学时—8学时）</w:t>
      </w:r>
      <w:r w:rsidRPr="00B56F92">
        <w:rPr>
          <w:rFonts w:ascii="仿宋" w:eastAsia="仿宋" w:hAnsi="仿宋" w:hint="eastAsia"/>
          <w:sz w:val="28"/>
          <w:szCs w:val="28"/>
        </w:rPr>
        <w:t>的教学设计方案。</w:t>
      </w:r>
    </w:p>
    <w:p w14:paraId="507E2FC9" w14:textId="77777777" w:rsidR="00D45BDE" w:rsidRPr="00B56F92" w:rsidRDefault="00D45BDE" w:rsidP="00D45BDE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B56F92">
        <w:rPr>
          <w:rFonts w:ascii="仿宋" w:eastAsia="仿宋" w:hAnsi="仿宋" w:hint="eastAsia"/>
          <w:sz w:val="28"/>
          <w:szCs w:val="28"/>
        </w:rPr>
        <w:t>提交上述教学设计方案对应的说课视频（1</w:t>
      </w:r>
      <w:r w:rsidRPr="00B56F92">
        <w:rPr>
          <w:rFonts w:ascii="仿宋" w:eastAsia="仿宋" w:hAnsi="仿宋"/>
          <w:sz w:val="28"/>
          <w:szCs w:val="28"/>
        </w:rPr>
        <w:t>5</w:t>
      </w:r>
      <w:r w:rsidRPr="00B56F92">
        <w:rPr>
          <w:rFonts w:ascii="仿宋" w:eastAsia="仿宋" w:hAnsi="仿宋" w:hint="eastAsia"/>
          <w:sz w:val="28"/>
          <w:szCs w:val="28"/>
        </w:rPr>
        <w:t>min以内）。</w:t>
      </w:r>
    </w:p>
    <w:p w14:paraId="46405587" w14:textId="77777777" w:rsidR="00D45BDE" w:rsidRDefault="00D45BDE" w:rsidP="00D45BDE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提交上述教学设计方案对应的配套教学资源（教材、微课、课件、项目案例等，可选）。</w:t>
      </w:r>
    </w:p>
    <w:p w14:paraId="38D4A301" w14:textId="29254A47" w:rsidR="00D45BDE" w:rsidRPr="00D45BDE" w:rsidRDefault="00D45BDE" w:rsidP="00D45BDE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提交上述教学设计方案对应的教学实施报告。</w:t>
      </w:r>
    </w:p>
    <w:p w14:paraId="73F0CCDF" w14:textId="23054DE1" w:rsidR="00B56F92" w:rsidRDefault="00B56F92" w:rsidP="00B56F9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提交对应专业的人才培养方案。</w:t>
      </w:r>
    </w:p>
    <w:p w14:paraId="36467893" w14:textId="77777777" w:rsidR="00B56F92" w:rsidRDefault="00B56F92" w:rsidP="00B56F9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提交对应课程的课程标准。</w:t>
      </w:r>
    </w:p>
    <w:p w14:paraId="0379EBE6" w14:textId="45B48CA6" w:rsidR="00D11475" w:rsidRPr="00B56F92" w:rsidRDefault="0064030C" w:rsidP="00B56F92">
      <w:pPr>
        <w:spacing w:line="360" w:lineRule="auto"/>
        <w:ind w:left="560"/>
        <w:rPr>
          <w:rFonts w:ascii="仿宋" w:eastAsia="仿宋" w:hAnsi="仿宋"/>
          <w:sz w:val="28"/>
          <w:szCs w:val="28"/>
        </w:rPr>
      </w:pPr>
      <w:r w:rsidRPr="00B56F92">
        <w:rPr>
          <w:rFonts w:ascii="仿宋" w:eastAsia="仿宋" w:hAnsi="仿宋" w:hint="eastAsia"/>
          <w:sz w:val="28"/>
          <w:szCs w:val="28"/>
        </w:rPr>
        <w:t>由大赛评审委员会进行评审，择优进入</w:t>
      </w:r>
      <w:r w:rsidR="001E03A9">
        <w:rPr>
          <w:rFonts w:ascii="仿宋" w:eastAsia="仿宋" w:hAnsi="仿宋" w:hint="eastAsia"/>
          <w:sz w:val="28"/>
          <w:szCs w:val="28"/>
        </w:rPr>
        <w:t>决</w:t>
      </w:r>
      <w:r w:rsidRPr="00B56F92">
        <w:rPr>
          <w:rFonts w:ascii="仿宋" w:eastAsia="仿宋" w:hAnsi="仿宋" w:hint="eastAsia"/>
          <w:sz w:val="28"/>
          <w:szCs w:val="28"/>
        </w:rPr>
        <w:t>赛。</w:t>
      </w:r>
    </w:p>
    <w:p w14:paraId="7D6C0C73" w14:textId="77777777" w:rsidR="00250220" w:rsidRPr="00250220" w:rsidRDefault="00586010" w:rsidP="00250220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250220">
        <w:rPr>
          <w:rFonts w:ascii="仿宋" w:eastAsia="仿宋" w:hAnsi="仿宋" w:hint="eastAsia"/>
          <w:b/>
          <w:bCs/>
          <w:sz w:val="28"/>
          <w:szCs w:val="28"/>
        </w:rPr>
        <w:t>决赛</w:t>
      </w:r>
      <w:r w:rsidR="00250220" w:rsidRPr="00250220">
        <w:rPr>
          <w:rFonts w:ascii="仿宋" w:eastAsia="仿宋" w:hAnsi="仿宋" w:hint="eastAsia"/>
          <w:b/>
          <w:bCs/>
          <w:sz w:val="28"/>
          <w:szCs w:val="28"/>
        </w:rPr>
        <w:t>提交的内容</w:t>
      </w:r>
      <w:r w:rsidRPr="00250220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14:paraId="5EEB8995" w14:textId="3E5EC30B" w:rsidR="00586010" w:rsidRDefault="00E618DA" w:rsidP="0025022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参赛团队参加决赛答辩</w:t>
      </w:r>
      <w:r w:rsidR="00250220">
        <w:rPr>
          <w:rFonts w:ascii="仿宋" w:eastAsia="仿宋" w:hAnsi="仿宋" w:hint="eastAsia"/>
          <w:sz w:val="28"/>
          <w:szCs w:val="28"/>
        </w:rPr>
        <w:t>，自行制作答辩PPT（1</w:t>
      </w:r>
      <w:r w:rsidR="00250220">
        <w:rPr>
          <w:rFonts w:ascii="仿宋" w:eastAsia="仿宋" w:hAnsi="仿宋"/>
          <w:sz w:val="28"/>
          <w:szCs w:val="28"/>
        </w:rPr>
        <w:t>5</w:t>
      </w:r>
      <w:r w:rsidR="00250220">
        <w:rPr>
          <w:rFonts w:ascii="仿宋" w:eastAsia="仿宋" w:hAnsi="仿宋" w:hint="eastAsia"/>
          <w:sz w:val="28"/>
          <w:szCs w:val="28"/>
        </w:rPr>
        <w:t>分钟内）</w:t>
      </w:r>
      <w:r>
        <w:rPr>
          <w:rFonts w:ascii="仿宋" w:eastAsia="仿宋" w:hAnsi="仿宋" w:hint="eastAsia"/>
          <w:sz w:val="28"/>
          <w:szCs w:val="28"/>
        </w:rPr>
        <w:t>。大赛评审委员会评审确定各类获奖名单。</w:t>
      </w:r>
    </w:p>
    <w:p w14:paraId="7BDBCED4" w14:textId="2E648379" w:rsidR="00DE3672" w:rsidRDefault="00DE3672" w:rsidP="00DE367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时间安排</w:t>
      </w:r>
    </w:p>
    <w:tbl>
      <w:tblPr>
        <w:tblW w:w="4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840"/>
      </w:tblGrid>
      <w:tr w:rsidR="005572BC" w:rsidRPr="005572BC" w14:paraId="4E73FEEF" w14:textId="77777777" w:rsidTr="005572BC">
        <w:trPr>
          <w:trHeight w:val="276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6BC21C07" w14:textId="77777777" w:rsidR="005572BC" w:rsidRPr="005572BC" w:rsidRDefault="005572BC" w:rsidP="005572B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72B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比赛阶段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0BA1994" w14:textId="77777777" w:rsidR="005572BC" w:rsidRPr="005572BC" w:rsidRDefault="005572BC" w:rsidP="005572B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72B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截止时间</w:t>
            </w:r>
          </w:p>
        </w:tc>
      </w:tr>
      <w:tr w:rsidR="005572BC" w:rsidRPr="005572BC" w14:paraId="527FD255" w14:textId="77777777" w:rsidTr="005572BC">
        <w:trPr>
          <w:trHeight w:val="276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5307EB31" w14:textId="77777777" w:rsidR="005572BC" w:rsidRPr="005572BC" w:rsidRDefault="005572BC" w:rsidP="005572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报名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1D6A4DE" w14:textId="27A3A4BA" w:rsidR="005572BC" w:rsidRPr="005572BC" w:rsidRDefault="005572BC" w:rsidP="005572B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10月</w:t>
            </w:r>
            <w:r w:rsidR="00D45BDE">
              <w:rPr>
                <w:rFonts w:ascii="等线" w:eastAsia="等线" w:hAnsi="等线" w:cs="宋体"/>
                <w:color w:val="000000"/>
                <w:kern w:val="0"/>
                <w:sz w:val="22"/>
              </w:rPr>
              <w:t>31</w:t>
            </w: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5572BC" w:rsidRPr="005572BC" w14:paraId="28D58638" w14:textId="77777777" w:rsidTr="005572BC">
        <w:trPr>
          <w:trHeight w:val="276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0CB4E01F" w14:textId="77777777" w:rsidR="005572BC" w:rsidRPr="005572BC" w:rsidRDefault="005572BC" w:rsidP="005572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比赛培训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206C58E" w14:textId="3C069869" w:rsidR="005572BC" w:rsidRPr="005572BC" w:rsidRDefault="005572BC" w:rsidP="005572B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10月</w:t>
            </w:r>
            <w:r w:rsidR="00D45BDE">
              <w:rPr>
                <w:rFonts w:ascii="等线" w:eastAsia="等线" w:hAnsi="等线" w:cs="宋体"/>
                <w:color w:val="000000"/>
                <w:kern w:val="0"/>
                <w:sz w:val="22"/>
              </w:rPr>
              <w:t>31</w:t>
            </w: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  <w:r w:rsidR="00D45BD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</w:t>
            </w:r>
          </w:p>
        </w:tc>
      </w:tr>
      <w:tr w:rsidR="005572BC" w:rsidRPr="005572BC" w14:paraId="27B50819" w14:textId="77777777" w:rsidTr="005572BC">
        <w:trPr>
          <w:trHeight w:val="276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228ADD93" w14:textId="77777777" w:rsidR="005572BC" w:rsidRPr="005572BC" w:rsidRDefault="005572BC" w:rsidP="005572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初赛成果提交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46311F7" w14:textId="73DFA41A" w:rsidR="005572BC" w:rsidRPr="005572BC" w:rsidRDefault="005572BC" w:rsidP="005572B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D45BDE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月</w:t>
            </w:r>
            <w:r w:rsidR="00D45BDE">
              <w:rPr>
                <w:rFonts w:ascii="等线" w:eastAsia="等线" w:hAnsi="等线" w:cs="宋体"/>
                <w:color w:val="000000"/>
                <w:kern w:val="0"/>
                <w:sz w:val="22"/>
              </w:rPr>
              <w:t>15</w:t>
            </w: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5572BC" w:rsidRPr="005572BC" w14:paraId="2E7829C3" w14:textId="77777777" w:rsidTr="005572BC">
        <w:trPr>
          <w:trHeight w:val="276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670478FA" w14:textId="77777777" w:rsidR="005572BC" w:rsidRPr="005572BC" w:rsidRDefault="005572BC" w:rsidP="005572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初赛评审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1A1FD1E" w14:textId="63C4D4B4" w:rsidR="005572BC" w:rsidRPr="005572BC" w:rsidRDefault="005572BC" w:rsidP="005572B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11月</w:t>
            </w:r>
            <w:r w:rsidR="00D45BDE"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0日</w:t>
            </w:r>
          </w:p>
        </w:tc>
      </w:tr>
      <w:tr w:rsidR="005572BC" w:rsidRPr="005572BC" w14:paraId="2F96AE3D" w14:textId="77777777" w:rsidTr="005572BC">
        <w:trPr>
          <w:trHeight w:val="276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16047D43" w14:textId="77777777" w:rsidR="005572BC" w:rsidRPr="005572BC" w:rsidRDefault="005572BC" w:rsidP="005572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决赛及颁奖典礼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54628C4" w14:textId="378E3A56" w:rsidR="005572BC" w:rsidRPr="005572BC" w:rsidRDefault="005572BC" w:rsidP="005572B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72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12月</w:t>
            </w:r>
            <w:r w:rsidR="00D45BD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中旬</w:t>
            </w:r>
          </w:p>
        </w:tc>
      </w:tr>
    </w:tbl>
    <w:p w14:paraId="2FADE207" w14:textId="6A84ADFB" w:rsidR="00A466EA" w:rsidRDefault="00A466EA" w:rsidP="00A466E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奖项设置</w:t>
      </w:r>
    </w:p>
    <w:p w14:paraId="3C60DC6D" w14:textId="0E8802D2" w:rsidR="0096480A" w:rsidRPr="0096480A" w:rsidRDefault="00A466EA" w:rsidP="005824A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各个组别单独评奖。</w:t>
      </w:r>
      <w:r w:rsidR="005824AE">
        <w:rPr>
          <w:rFonts w:ascii="仿宋" w:eastAsia="仿宋" w:hAnsi="仿宋" w:hint="eastAsia"/>
          <w:sz w:val="28"/>
          <w:szCs w:val="28"/>
        </w:rPr>
        <w:t>每个组别按照1</w:t>
      </w:r>
      <w:r w:rsidR="005824AE">
        <w:rPr>
          <w:rFonts w:ascii="仿宋" w:eastAsia="仿宋" w:hAnsi="仿宋"/>
          <w:sz w:val="28"/>
          <w:szCs w:val="28"/>
        </w:rPr>
        <w:t>0</w:t>
      </w:r>
      <w:r w:rsidR="005824AE">
        <w:rPr>
          <w:rFonts w:ascii="仿宋" w:eastAsia="仿宋" w:hAnsi="仿宋" w:hint="eastAsia"/>
          <w:sz w:val="28"/>
          <w:szCs w:val="28"/>
        </w:rPr>
        <w:t>%，2</w:t>
      </w:r>
      <w:r w:rsidR="005824AE">
        <w:rPr>
          <w:rFonts w:ascii="仿宋" w:eastAsia="仿宋" w:hAnsi="仿宋"/>
          <w:sz w:val="28"/>
          <w:szCs w:val="28"/>
        </w:rPr>
        <w:t>0</w:t>
      </w:r>
      <w:r w:rsidR="005824AE">
        <w:rPr>
          <w:rFonts w:ascii="仿宋" w:eastAsia="仿宋" w:hAnsi="仿宋" w:hint="eastAsia"/>
          <w:sz w:val="28"/>
          <w:szCs w:val="28"/>
        </w:rPr>
        <w:t>%，3</w:t>
      </w:r>
      <w:r w:rsidR="005824AE">
        <w:rPr>
          <w:rFonts w:ascii="仿宋" w:eastAsia="仿宋" w:hAnsi="仿宋"/>
          <w:sz w:val="28"/>
          <w:szCs w:val="28"/>
        </w:rPr>
        <w:t>0</w:t>
      </w:r>
      <w:r w:rsidR="005824AE">
        <w:rPr>
          <w:rFonts w:ascii="仿宋" w:eastAsia="仿宋" w:hAnsi="仿宋" w:hint="eastAsia"/>
          <w:sz w:val="28"/>
          <w:szCs w:val="28"/>
        </w:rPr>
        <w:t>%评定一等奖、二等奖、三等奖。</w:t>
      </w:r>
    </w:p>
    <w:p w14:paraId="6246FC36" w14:textId="06179CA3" w:rsidR="00CE3E3D" w:rsidRDefault="00CE3E3D" w:rsidP="00CE3E3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赛事亮点</w:t>
      </w:r>
    </w:p>
    <w:p w14:paraId="2DF17CB2" w14:textId="615D63A3" w:rsidR="00A400CF" w:rsidRPr="00A400CF" w:rsidRDefault="00A400CF" w:rsidP="00EB496D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权威的主办单位：</w:t>
      </w:r>
      <w:r w:rsidRPr="00A400CF">
        <w:rPr>
          <w:rFonts w:ascii="仿宋" w:eastAsia="仿宋" w:hAnsi="仿宋" w:hint="eastAsia"/>
          <w:sz w:val="28"/>
          <w:szCs w:val="28"/>
        </w:rPr>
        <w:t>全国高等院校</w:t>
      </w:r>
      <w:r>
        <w:rPr>
          <w:rFonts w:ascii="仿宋" w:eastAsia="仿宋" w:hAnsi="仿宋" w:hint="eastAsia"/>
          <w:sz w:val="28"/>
          <w:szCs w:val="28"/>
        </w:rPr>
        <w:t>计算机基础教育研究会</w:t>
      </w:r>
      <w:r w:rsidRPr="00A400CF">
        <w:rPr>
          <w:rFonts w:ascii="仿宋" w:eastAsia="仿宋" w:hAnsi="仿宋" w:hint="eastAsia"/>
          <w:sz w:val="28"/>
          <w:szCs w:val="28"/>
        </w:rPr>
        <w:t>成立于1984年，</w:t>
      </w:r>
      <w:r>
        <w:rPr>
          <w:rFonts w:ascii="仿宋" w:eastAsia="仿宋" w:hAnsi="仿宋" w:hint="eastAsia"/>
          <w:sz w:val="28"/>
          <w:szCs w:val="28"/>
        </w:rPr>
        <w:t>是</w:t>
      </w:r>
      <w:r w:rsidRPr="00A400CF">
        <w:rPr>
          <w:rFonts w:ascii="仿宋" w:eastAsia="仿宋" w:hAnsi="仿宋" w:hint="eastAsia"/>
          <w:sz w:val="28"/>
          <w:szCs w:val="28"/>
        </w:rPr>
        <w:t>在民政部登记注册</w:t>
      </w:r>
      <w:r>
        <w:rPr>
          <w:rFonts w:ascii="仿宋" w:eastAsia="仿宋" w:hAnsi="仿宋" w:hint="eastAsia"/>
          <w:sz w:val="28"/>
          <w:szCs w:val="28"/>
        </w:rPr>
        <w:t>的</w:t>
      </w:r>
      <w:r w:rsidRPr="00A400CF">
        <w:rPr>
          <w:rFonts w:ascii="仿宋" w:eastAsia="仿宋" w:hAnsi="仿宋" w:hint="eastAsia"/>
          <w:sz w:val="28"/>
          <w:szCs w:val="28"/>
        </w:rPr>
        <w:t>全国一级学术团体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2E0C92B" w14:textId="75FE0ACE" w:rsidR="00CE3E3D" w:rsidRDefault="00CE3E3D" w:rsidP="00EB496D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EB496D">
        <w:rPr>
          <w:rFonts w:ascii="仿宋" w:eastAsia="仿宋" w:hAnsi="仿宋" w:hint="eastAsia"/>
          <w:b/>
          <w:bCs/>
          <w:sz w:val="28"/>
          <w:szCs w:val="28"/>
        </w:rPr>
        <w:t>丰厚的大赛奖金</w:t>
      </w:r>
      <w:r w:rsidRPr="00CE3E3D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大赛设立1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万元的奖金池</w:t>
      </w:r>
      <w:r w:rsidR="00EE5EB1">
        <w:rPr>
          <w:rFonts w:ascii="仿宋" w:eastAsia="仿宋" w:hAnsi="仿宋" w:hint="eastAsia"/>
          <w:sz w:val="28"/>
          <w:szCs w:val="28"/>
        </w:rPr>
        <w:t>。</w:t>
      </w:r>
    </w:p>
    <w:p w14:paraId="0D484643" w14:textId="26934706" w:rsidR="00EE5EB1" w:rsidRDefault="00EE5EB1" w:rsidP="00EB496D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EB496D">
        <w:rPr>
          <w:rFonts w:ascii="仿宋" w:eastAsia="仿宋" w:hAnsi="仿宋" w:hint="eastAsia"/>
          <w:b/>
          <w:bCs/>
          <w:sz w:val="28"/>
          <w:szCs w:val="28"/>
        </w:rPr>
        <w:t>免费的师资培训</w:t>
      </w:r>
      <w:r>
        <w:rPr>
          <w:rFonts w:ascii="仿宋" w:eastAsia="仿宋" w:hAnsi="仿宋" w:hint="eastAsia"/>
          <w:sz w:val="28"/>
          <w:szCs w:val="28"/>
        </w:rPr>
        <w:t>：提供涵盖教学设计、资源开发、教学方法等全方位的师资培训。</w:t>
      </w:r>
    </w:p>
    <w:p w14:paraId="092F6DA5" w14:textId="58CE5156" w:rsidR="00EE5EB1" w:rsidRDefault="00A400CF" w:rsidP="00C7431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专业</w:t>
      </w:r>
      <w:r w:rsidR="00EE5EB1" w:rsidRPr="00EB496D">
        <w:rPr>
          <w:rFonts w:ascii="仿宋" w:eastAsia="仿宋" w:hAnsi="仿宋" w:hint="eastAsia"/>
          <w:b/>
          <w:bCs/>
          <w:sz w:val="28"/>
          <w:szCs w:val="28"/>
        </w:rPr>
        <w:t>的咨询服务</w:t>
      </w:r>
      <w:r w:rsidR="00EE5EB1">
        <w:rPr>
          <w:rFonts w:ascii="仿宋" w:eastAsia="仿宋" w:hAnsi="仿宋" w:hint="eastAsia"/>
          <w:sz w:val="28"/>
          <w:szCs w:val="28"/>
        </w:rPr>
        <w:t>：邀请教学名师、教学能力大赛获奖者、企业工程师提供</w:t>
      </w:r>
      <w:r>
        <w:rPr>
          <w:rFonts w:ascii="仿宋" w:eastAsia="仿宋" w:hAnsi="仿宋" w:hint="eastAsia"/>
          <w:sz w:val="28"/>
          <w:szCs w:val="28"/>
        </w:rPr>
        <w:t>专业</w:t>
      </w:r>
      <w:r w:rsidR="00EE5EB1">
        <w:rPr>
          <w:rFonts w:ascii="仿宋" w:eastAsia="仿宋" w:hAnsi="仿宋" w:hint="eastAsia"/>
          <w:sz w:val="28"/>
          <w:szCs w:val="28"/>
        </w:rPr>
        <w:t>的技术咨询服务。</w:t>
      </w:r>
    </w:p>
    <w:p w14:paraId="7B9FA25B" w14:textId="398E571D" w:rsidR="00C74310" w:rsidRPr="00CE3E3D" w:rsidRDefault="00C74310" w:rsidP="00C7431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C74310">
        <w:rPr>
          <w:rFonts w:ascii="仿宋" w:eastAsia="仿宋" w:hAnsi="仿宋" w:hint="eastAsia"/>
          <w:b/>
          <w:bCs/>
          <w:sz w:val="28"/>
          <w:szCs w:val="28"/>
        </w:rPr>
        <w:t>立体的宣传推广</w:t>
      </w:r>
      <w:r>
        <w:rPr>
          <w:rFonts w:ascii="仿宋" w:eastAsia="仿宋" w:hAnsi="仿宋" w:hint="eastAsia"/>
          <w:sz w:val="28"/>
          <w:szCs w:val="28"/>
        </w:rPr>
        <w:t>：对获奖选手通过举办研讨会、师资培训、课程推广等方式进行立体化的线上线下宣传推广。</w:t>
      </w:r>
    </w:p>
    <w:p w14:paraId="50B24AD1" w14:textId="77777777" w:rsidR="0096480A" w:rsidRPr="001257C7" w:rsidRDefault="0096480A" w:rsidP="005572BC">
      <w:pPr>
        <w:spacing w:line="360" w:lineRule="auto"/>
        <w:ind w:left="720"/>
        <w:rPr>
          <w:rFonts w:ascii="仿宋" w:eastAsia="仿宋" w:hAnsi="仿宋"/>
          <w:sz w:val="28"/>
          <w:szCs w:val="28"/>
        </w:rPr>
      </w:pPr>
    </w:p>
    <w:sectPr w:rsidR="0096480A" w:rsidRPr="00125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DBCF8" w14:textId="77777777" w:rsidR="004F7CCF" w:rsidRDefault="004F7CCF" w:rsidP="00A92D89">
      <w:r>
        <w:separator/>
      </w:r>
    </w:p>
  </w:endnote>
  <w:endnote w:type="continuationSeparator" w:id="0">
    <w:p w14:paraId="6BB659A2" w14:textId="77777777" w:rsidR="004F7CCF" w:rsidRDefault="004F7CCF" w:rsidP="00A9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E6DF8" w14:textId="77777777" w:rsidR="004F7CCF" w:rsidRDefault="004F7CCF" w:rsidP="00A92D89">
      <w:r>
        <w:separator/>
      </w:r>
    </w:p>
  </w:footnote>
  <w:footnote w:type="continuationSeparator" w:id="0">
    <w:p w14:paraId="5152D327" w14:textId="77777777" w:rsidR="004F7CCF" w:rsidRDefault="004F7CCF" w:rsidP="00A92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B3B1C"/>
    <w:multiLevelType w:val="hybridMultilevel"/>
    <w:tmpl w:val="B69E6862"/>
    <w:lvl w:ilvl="0" w:tplc="EE48D9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CD66D3"/>
    <w:multiLevelType w:val="hybridMultilevel"/>
    <w:tmpl w:val="4CBE90E6"/>
    <w:lvl w:ilvl="0" w:tplc="A3A6B5A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D7C3964"/>
    <w:multiLevelType w:val="hybridMultilevel"/>
    <w:tmpl w:val="1F80C202"/>
    <w:lvl w:ilvl="0" w:tplc="6C6031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B33392C"/>
    <w:multiLevelType w:val="hybridMultilevel"/>
    <w:tmpl w:val="BD6EE042"/>
    <w:lvl w:ilvl="0" w:tplc="17B854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CA"/>
    <w:rsid w:val="00035FD4"/>
    <w:rsid w:val="000413AC"/>
    <w:rsid w:val="00050611"/>
    <w:rsid w:val="00062223"/>
    <w:rsid w:val="00085B50"/>
    <w:rsid w:val="000B57CC"/>
    <w:rsid w:val="000D65DA"/>
    <w:rsid w:val="000F3386"/>
    <w:rsid w:val="000F750B"/>
    <w:rsid w:val="0011149F"/>
    <w:rsid w:val="0012252E"/>
    <w:rsid w:val="001257C7"/>
    <w:rsid w:val="001455CA"/>
    <w:rsid w:val="00171896"/>
    <w:rsid w:val="001855DC"/>
    <w:rsid w:val="001929C7"/>
    <w:rsid w:val="001A181F"/>
    <w:rsid w:val="001B7D09"/>
    <w:rsid w:val="001C2A3F"/>
    <w:rsid w:val="001E03A9"/>
    <w:rsid w:val="0023267D"/>
    <w:rsid w:val="00250220"/>
    <w:rsid w:val="0026247D"/>
    <w:rsid w:val="002F02DF"/>
    <w:rsid w:val="00324894"/>
    <w:rsid w:val="0039598A"/>
    <w:rsid w:val="003A7755"/>
    <w:rsid w:val="0040199E"/>
    <w:rsid w:val="00403EA4"/>
    <w:rsid w:val="00421467"/>
    <w:rsid w:val="00422791"/>
    <w:rsid w:val="0044365D"/>
    <w:rsid w:val="00487BD1"/>
    <w:rsid w:val="004B057B"/>
    <w:rsid w:val="004D79E5"/>
    <w:rsid w:val="004F7CCF"/>
    <w:rsid w:val="00506BA8"/>
    <w:rsid w:val="005340FB"/>
    <w:rsid w:val="005516B3"/>
    <w:rsid w:val="005572BC"/>
    <w:rsid w:val="005824AE"/>
    <w:rsid w:val="00586010"/>
    <w:rsid w:val="005D7F33"/>
    <w:rsid w:val="005F3061"/>
    <w:rsid w:val="00600CB4"/>
    <w:rsid w:val="00602013"/>
    <w:rsid w:val="00604307"/>
    <w:rsid w:val="0064030C"/>
    <w:rsid w:val="00664DAE"/>
    <w:rsid w:val="006B42A5"/>
    <w:rsid w:val="006E5FB0"/>
    <w:rsid w:val="00730109"/>
    <w:rsid w:val="00785D6B"/>
    <w:rsid w:val="007E1C90"/>
    <w:rsid w:val="007E24F6"/>
    <w:rsid w:val="008036B5"/>
    <w:rsid w:val="008A3237"/>
    <w:rsid w:val="009010D8"/>
    <w:rsid w:val="009447A7"/>
    <w:rsid w:val="0096480A"/>
    <w:rsid w:val="00971C8C"/>
    <w:rsid w:val="009C4F84"/>
    <w:rsid w:val="00A07BDB"/>
    <w:rsid w:val="00A12A1E"/>
    <w:rsid w:val="00A220AB"/>
    <w:rsid w:val="00A3191E"/>
    <w:rsid w:val="00A34194"/>
    <w:rsid w:val="00A400CF"/>
    <w:rsid w:val="00A466EA"/>
    <w:rsid w:val="00A75285"/>
    <w:rsid w:val="00A92D89"/>
    <w:rsid w:val="00A94B1C"/>
    <w:rsid w:val="00A95A67"/>
    <w:rsid w:val="00AB4639"/>
    <w:rsid w:val="00AF66EE"/>
    <w:rsid w:val="00B248A9"/>
    <w:rsid w:val="00B56F92"/>
    <w:rsid w:val="00BC5F69"/>
    <w:rsid w:val="00BE271F"/>
    <w:rsid w:val="00BE5679"/>
    <w:rsid w:val="00C22032"/>
    <w:rsid w:val="00C33818"/>
    <w:rsid w:val="00C605A5"/>
    <w:rsid w:val="00C74310"/>
    <w:rsid w:val="00C871E3"/>
    <w:rsid w:val="00C9680E"/>
    <w:rsid w:val="00CA699C"/>
    <w:rsid w:val="00CB43C1"/>
    <w:rsid w:val="00CE3E3D"/>
    <w:rsid w:val="00D11475"/>
    <w:rsid w:val="00D45BDE"/>
    <w:rsid w:val="00D50539"/>
    <w:rsid w:val="00D669B4"/>
    <w:rsid w:val="00D731F1"/>
    <w:rsid w:val="00DA4214"/>
    <w:rsid w:val="00DD7407"/>
    <w:rsid w:val="00DE3672"/>
    <w:rsid w:val="00DE63F6"/>
    <w:rsid w:val="00E618DA"/>
    <w:rsid w:val="00E823A9"/>
    <w:rsid w:val="00E82B6D"/>
    <w:rsid w:val="00E90FC8"/>
    <w:rsid w:val="00EB496D"/>
    <w:rsid w:val="00EE5EB1"/>
    <w:rsid w:val="00F121CD"/>
    <w:rsid w:val="00F4404B"/>
    <w:rsid w:val="00F45CB6"/>
    <w:rsid w:val="00F5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CE20A"/>
  <w15:chartTrackingRefBased/>
  <w15:docId w15:val="{59E5780C-AA22-4354-8BB4-E9B4DE0A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10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92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2D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2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2D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79998</dc:creator>
  <cp:keywords/>
  <dc:description/>
  <cp:lastModifiedBy>new</cp:lastModifiedBy>
  <cp:revision>75</cp:revision>
  <dcterms:created xsi:type="dcterms:W3CDTF">2020-08-11T01:15:00Z</dcterms:created>
  <dcterms:modified xsi:type="dcterms:W3CDTF">2020-09-12T05:16:00Z</dcterms:modified>
</cp:coreProperties>
</file>